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both"/>
        <w:rPr>
          <w:rFonts w:ascii="Liberation Serif" w:cs="Liberation Serif" w:eastAsia="Liberation Serif" w:hAnsi="Liberation Serif"/>
          <w:color w:val="ff0000"/>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COPYRIGHT CONFIRMATION FORM</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02">
      <w:pPr>
        <w:shd w:fill="ffffff" w:val="clear"/>
        <w:spacing w:line="360"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color w:val="3465a4"/>
          <w:rtl w:val="0"/>
        </w:rPr>
        <w:t xml:space="preserve">The attached article (s) whose author (s) and title (s) are explicitly stated below are submitted for your evaluation to be published in the Journal of Maruf Economics. This article (s) has not been published anywhere before or sent to another journal for evaluation. If any of the articles or all articles are accepted for publication, we hereby declare that we agree beforehand all editorial rights of each individual article belong only to the Maruf Economics Journal.</w:t>
      </w:r>
      <w:r w:rsidDel="00000000" w:rsidR="00000000" w:rsidRPr="00000000">
        <w:rPr>
          <w:rtl w:val="0"/>
        </w:rPr>
      </w:r>
    </w:p>
    <w:p w:rsidR="00000000" w:rsidDel="00000000" w:rsidP="00000000" w:rsidRDefault="00000000" w:rsidRPr="00000000" w14:paraId="00000003">
      <w:pPr>
        <w:shd w:fill="ffffff" w:val="clear"/>
        <w:spacing w:line="360" w:lineRule="auto"/>
        <w:jc w:val="both"/>
        <w:rPr>
          <w:rFonts w:ascii="Times New Roman" w:cs="Times New Roman" w:eastAsia="Times New Roman" w:hAnsi="Times New Roman"/>
          <w:color w:val="3465a4"/>
        </w:rPr>
      </w:pPr>
      <w:r w:rsidDel="00000000" w:rsidR="00000000" w:rsidRPr="00000000">
        <w:rPr>
          <w:rFonts w:ascii="Times New Roman" w:cs="Times New Roman" w:eastAsia="Times New Roman" w:hAnsi="Times New Roman"/>
          <w:color w:val="3465a4"/>
          <w:rtl w:val="0"/>
        </w:rPr>
        <w:br w:type="textWrapping"/>
        <w:t xml:space="preserve">The attached article (s) whose author (s) and title (s) are explicitly stated below are submitted for your evaluation to be published in the Journal of Maruf Economics. This arAs the author (s) with the signature / signatures below, we accept the terms under the title “Authors’ Responsibilities and Ethical Principles”. We explicitly confirm / approve that the article (s) below are written in accordance with the stated ethical rules and that all the articles in question are original works, original copyrights are presented with the documents, the author (s) transferred all correction and supervision rights and all rights to the editorial board of Maruf Economics Journal. We also accept that we have transferred all rights of the study (s) including registered copyrights to the Maruf Economics Journal in case of its acceptance.icle (s) has not been published anywhere before or sent to another journal for evaluation. If any of the articles or all articles are accepted for publication, we hereby declare that we agree beforehand all editorial rights of each individual article belong only to the Maruf Economics Journal.</w:t>
      </w:r>
    </w:p>
    <w:p w:rsidR="00000000" w:rsidDel="00000000" w:rsidP="00000000" w:rsidRDefault="00000000" w:rsidRPr="00000000" w14:paraId="00000004">
      <w:pPr>
        <w:shd w:fill="ffffff" w:val="clear"/>
        <w:spacing w:line="360" w:lineRule="auto"/>
        <w:jc w:val="both"/>
        <w:rPr>
          <w:rFonts w:ascii="Times New Roman" w:cs="Times New Roman" w:eastAsia="Times New Roman" w:hAnsi="Times New Roman"/>
          <w:color w:val="3465a4"/>
        </w:rPr>
      </w:pPr>
      <w:r w:rsidDel="00000000" w:rsidR="00000000" w:rsidRPr="00000000">
        <w:rPr>
          <w:rtl w:val="0"/>
        </w:rPr>
      </w:r>
    </w:p>
    <w:p w:rsidR="00000000" w:rsidDel="00000000" w:rsidP="00000000" w:rsidRDefault="00000000" w:rsidRPr="00000000" w14:paraId="00000005">
      <w:pPr>
        <w:shd w:fill="ffffff" w:val="clear"/>
        <w:spacing w:line="360" w:lineRule="auto"/>
        <w:jc w:val="right"/>
        <w:rPr>
          <w:rFonts w:ascii="Times New Roman" w:cs="Times New Roman" w:eastAsia="Times New Roman" w:hAnsi="Times New Roman"/>
          <w:color w:val="3465a4"/>
        </w:rPr>
      </w:pPr>
      <w:r w:rsidDel="00000000" w:rsidR="00000000" w:rsidRPr="00000000">
        <w:rPr>
          <w:rFonts w:ascii="Times New Roman" w:cs="Times New Roman" w:eastAsia="Times New Roman" w:hAnsi="Times New Roman"/>
          <w:color w:val="3465a4"/>
          <w:rtl w:val="0"/>
        </w:rPr>
        <w:t xml:space="preserve">NAME/SURNAME</w:t>
      </w:r>
    </w:p>
    <w:p w:rsidR="00000000" w:rsidDel="00000000" w:rsidP="00000000" w:rsidRDefault="00000000" w:rsidRPr="00000000" w14:paraId="00000006">
      <w:pPr>
        <w:shd w:fill="ffffff" w:val="clear"/>
        <w:spacing w:line="360" w:lineRule="auto"/>
        <w:jc w:val="right"/>
        <w:rPr>
          <w:rFonts w:ascii="Times New Roman" w:cs="Times New Roman" w:eastAsia="Times New Roman" w:hAnsi="Times New Roman"/>
          <w:color w:val="3465a4"/>
        </w:rPr>
      </w:pPr>
      <w:r w:rsidDel="00000000" w:rsidR="00000000" w:rsidRPr="00000000">
        <w:rPr>
          <w:rFonts w:ascii="Times New Roman" w:cs="Times New Roman" w:eastAsia="Times New Roman" w:hAnsi="Times New Roman"/>
          <w:color w:val="3465a4"/>
          <w:rtl w:val="0"/>
        </w:rPr>
        <w:t xml:space="preserve">SIGNATURE</w:t>
      </w:r>
    </w:p>
    <w:p w:rsidR="00000000" w:rsidDel="00000000" w:rsidP="00000000" w:rsidRDefault="00000000" w:rsidRPr="00000000" w14:paraId="00000007">
      <w:pPr>
        <w:shd w:fill="ffffff" w:val="clear"/>
        <w:spacing w:line="360" w:lineRule="auto"/>
        <w:jc w:val="right"/>
        <w:rPr>
          <w:rFonts w:ascii="Times New Roman" w:cs="Times New Roman" w:eastAsia="Times New Roman" w:hAnsi="Times New Roman"/>
          <w:color w:val="3465a4"/>
        </w:rPr>
      </w:pPr>
      <w:r w:rsidDel="00000000" w:rsidR="00000000" w:rsidRPr="00000000">
        <w:rPr>
          <w:rFonts w:ascii="Times New Roman" w:cs="Times New Roman" w:eastAsia="Times New Roman" w:hAnsi="Times New Roman"/>
          <w:color w:val="3465a4"/>
          <w:rtl w:val="0"/>
        </w:rPr>
        <w:t xml:space="preserve">DATE</w:t>
      </w:r>
    </w:p>
    <w:p w:rsidR="00000000" w:rsidDel="00000000" w:rsidP="00000000" w:rsidRDefault="00000000" w:rsidRPr="00000000" w14:paraId="0000000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